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66" w:rsidRPr="00AF5D66" w:rsidRDefault="00AF5D66" w:rsidP="00AF5D66">
      <w:pPr>
        <w:jc w:val="center"/>
        <w:rPr>
          <w:sz w:val="36"/>
          <w:szCs w:val="36"/>
        </w:rPr>
      </w:pPr>
      <w:r w:rsidRPr="00AF5D66">
        <w:rPr>
          <w:sz w:val="36"/>
          <w:szCs w:val="36"/>
        </w:rPr>
        <w:t>Метание теннисного мяча в цель - норматив ГТО!</w:t>
      </w:r>
    </w:p>
    <w:p w:rsidR="00AF5D66" w:rsidRPr="00AF5D66" w:rsidRDefault="00AF5D66" w:rsidP="00AF5D66"/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Метание теннисного мяча в цель производится с расстояния 6 (II ступень ГТО) метров в закрепленный на стене гимнастический обруч диаметром 90 см. Нижний край обруча находится на высоте 2 метра от пола. Для метания теннисного мяча в цель используется мяч весом 57 грамм.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Участнику предоставляется право выполнить пять попыток. Засчитывается количество попаданий в площадь, ограниченную обручем.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Техника выполнения испытания.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Описание техники приводится для человека, выполняющего метание правой рукой. Левша выполняет то же упражнение с другой руки и ноги.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  <w:proofErr w:type="gramStart"/>
      <w:r w:rsidRPr="00AF5D66">
        <w:rPr>
          <w:sz w:val="28"/>
          <w:szCs w:val="28"/>
        </w:rPr>
        <w:t>Исходное положение – участник стоит в стойке ноги врозь, левая нога впереди правой, правая – на передней части стопы, лицом к мишени.</w:t>
      </w:r>
      <w:proofErr w:type="gramEnd"/>
    </w:p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Мяч в правой, несколько согнутой руке, кисть на уровне лица, левая рука направлена вперед-вниз. Отводя правую руку вправо-назад и слегка сгибая правую ногу, немного наклонить туловище вправо, упираясь стопой прямой левой ноги в площадку, носок развернут внутрь.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Из этого положения, быстро разгибая правую ногу и перенося массу тела на левую, выполнить бросок, пронося кисть правой руки над плечом.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</w:p>
    <w:p w:rsidR="00AF5D66" w:rsidRPr="00AF5D66" w:rsidRDefault="00AF5D66" w:rsidP="00AF5D66">
      <w:pPr>
        <w:jc w:val="both"/>
        <w:rPr>
          <w:sz w:val="28"/>
          <w:szCs w:val="28"/>
        </w:rPr>
      </w:pPr>
      <w:bookmarkStart w:id="0" w:name="_GoBack"/>
      <w:bookmarkEnd w:id="0"/>
      <w:r w:rsidRPr="00AF5D66">
        <w:rPr>
          <w:sz w:val="28"/>
          <w:szCs w:val="28"/>
        </w:rPr>
        <w:t>Ошибки, при которых выполнение не засчитывается: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- участник совершил заступ за линию метания.</w:t>
      </w:r>
    </w:p>
    <w:p w:rsidR="00AF5D66" w:rsidRPr="00AF5D66" w:rsidRDefault="00AF5D66" w:rsidP="00AF5D66">
      <w:pPr>
        <w:jc w:val="both"/>
        <w:rPr>
          <w:sz w:val="28"/>
          <w:szCs w:val="28"/>
        </w:rPr>
      </w:pPr>
    </w:p>
    <w:p w:rsidR="00F06834" w:rsidRPr="00AF5D66" w:rsidRDefault="00AF5D66" w:rsidP="00AF5D66">
      <w:pPr>
        <w:jc w:val="both"/>
        <w:rPr>
          <w:sz w:val="28"/>
          <w:szCs w:val="28"/>
        </w:rPr>
      </w:pPr>
      <w:r w:rsidRPr="00AF5D66">
        <w:rPr>
          <w:sz w:val="28"/>
          <w:szCs w:val="28"/>
        </w:rPr>
        <w:t>Центр тестирования «Готов к труду и обороне» Мысковского городского округа проводит приём нормативов у всех категорий населения, в том числе по коллективным заявкам предприятий, организаций, учреждений. По организационным вопросам обращаться по тел. (838474) 2-64-04, 8-906-981-65-01, E-</w:t>
      </w:r>
      <w:proofErr w:type="spellStart"/>
      <w:r w:rsidRPr="00AF5D66">
        <w:rPr>
          <w:sz w:val="28"/>
          <w:szCs w:val="28"/>
        </w:rPr>
        <w:t>mail</w:t>
      </w:r>
      <w:proofErr w:type="spellEnd"/>
      <w:r w:rsidRPr="00AF5D66">
        <w:rPr>
          <w:sz w:val="28"/>
          <w:szCs w:val="28"/>
        </w:rPr>
        <w:t>: gto_myski@mail.ru</w:t>
      </w:r>
    </w:p>
    <w:sectPr w:rsidR="00F06834" w:rsidRPr="00A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66"/>
    <w:rsid w:val="00AF5D66"/>
    <w:rsid w:val="00F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2</cp:revision>
  <dcterms:created xsi:type="dcterms:W3CDTF">2025-03-12T00:59:00Z</dcterms:created>
  <dcterms:modified xsi:type="dcterms:W3CDTF">2025-03-12T01:03:00Z</dcterms:modified>
</cp:coreProperties>
</file>